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E8" w:rsidRDefault="001A517C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 w:rsidR="00B30E67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 xml:space="preserve">  </w:t>
      </w:r>
      <w:r w:rsidR="00AB45E8">
        <w:rPr>
          <w:rFonts w:cs="Times New Roman"/>
          <w:sz w:val="24"/>
          <w:szCs w:val="24"/>
        </w:rPr>
        <w:t>РЕСПУБЛИКА КАРЕЛИЯ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proofErr w:type="spellStart"/>
      <w:r w:rsidR="00AB45E8">
        <w:rPr>
          <w:rFonts w:cs="Times New Roman"/>
          <w:sz w:val="24"/>
          <w:szCs w:val="24"/>
        </w:rPr>
        <w:t>Лоухский</w:t>
      </w:r>
      <w:proofErr w:type="spellEnd"/>
      <w:r w:rsidR="00AB45E8">
        <w:rPr>
          <w:rFonts w:cs="Times New Roman"/>
          <w:sz w:val="24"/>
          <w:szCs w:val="24"/>
        </w:rPr>
        <w:t xml:space="preserve"> муниципальный район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Pr="00B30E67" w:rsidRDefault="00B30E67" w:rsidP="00AB45E8">
      <w:pPr>
        <w:jc w:val="both"/>
        <w:outlineLvl w:val="0"/>
        <w:rPr>
          <w:rFonts w:cs="Times New Roman"/>
          <w:b/>
          <w:sz w:val="24"/>
          <w:szCs w:val="24"/>
        </w:rPr>
      </w:pPr>
      <w:r w:rsidRPr="00B30E67">
        <w:rPr>
          <w:rFonts w:cs="Times New Roman"/>
          <w:b/>
          <w:sz w:val="24"/>
          <w:szCs w:val="24"/>
        </w:rPr>
        <w:t xml:space="preserve">                                                          </w:t>
      </w:r>
      <w:proofErr w:type="gramStart"/>
      <w:r w:rsidR="00AA5770">
        <w:rPr>
          <w:rFonts w:cs="Times New Roman"/>
          <w:b/>
          <w:sz w:val="24"/>
          <w:szCs w:val="24"/>
        </w:rPr>
        <w:t>Р</w:t>
      </w:r>
      <w:proofErr w:type="gramEnd"/>
      <w:r w:rsidR="00AA5770">
        <w:rPr>
          <w:rFonts w:cs="Times New Roman"/>
          <w:b/>
          <w:sz w:val="24"/>
          <w:szCs w:val="24"/>
        </w:rPr>
        <w:t xml:space="preserve"> Е Ш Е Н И Е  №  </w:t>
      </w:r>
      <w:r w:rsidR="005F5127">
        <w:rPr>
          <w:rFonts w:cs="Times New Roman"/>
          <w:b/>
          <w:sz w:val="24"/>
          <w:szCs w:val="24"/>
        </w:rPr>
        <w:t>149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  <w:highlight w:val="yellow"/>
        </w:rPr>
      </w:pPr>
      <w:r w:rsidRPr="00B30E67">
        <w:rPr>
          <w:rFonts w:cs="Times New Roman"/>
          <w:sz w:val="24"/>
          <w:szCs w:val="24"/>
        </w:rPr>
        <w:t xml:space="preserve">                              </w:t>
      </w:r>
      <w:r w:rsidR="00F158FC">
        <w:rPr>
          <w:rFonts w:cs="Times New Roman"/>
          <w:sz w:val="24"/>
          <w:szCs w:val="24"/>
        </w:rPr>
        <w:t xml:space="preserve">                            </w:t>
      </w:r>
      <w:r w:rsidR="00B24D3B">
        <w:rPr>
          <w:rFonts w:cs="Times New Roman"/>
          <w:sz w:val="24"/>
          <w:szCs w:val="24"/>
          <w:lang w:val="en-US"/>
        </w:rPr>
        <w:t>XXXXI</w:t>
      </w:r>
      <w:r w:rsidR="007E00A8">
        <w:rPr>
          <w:rFonts w:cs="Times New Roman"/>
          <w:sz w:val="24"/>
          <w:szCs w:val="24"/>
          <w:lang w:val="en-US"/>
        </w:rPr>
        <w:t>V</w:t>
      </w:r>
      <w:r w:rsidR="00F158FC" w:rsidRPr="00F158FC">
        <w:rPr>
          <w:rFonts w:cs="Times New Roman"/>
          <w:sz w:val="24"/>
          <w:szCs w:val="24"/>
        </w:rPr>
        <w:t xml:space="preserve"> </w:t>
      </w:r>
      <w:r w:rsidR="00AB45E8">
        <w:rPr>
          <w:rFonts w:cs="Times New Roman"/>
          <w:sz w:val="24"/>
          <w:szCs w:val="24"/>
        </w:rPr>
        <w:t>сессии 4 созыва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 w:rsidR="004D4189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</w:t>
      </w:r>
      <w:r w:rsidR="00B24D3B" w:rsidRPr="00B24D3B">
        <w:rPr>
          <w:rFonts w:cs="Times New Roman"/>
          <w:sz w:val="24"/>
          <w:szCs w:val="24"/>
        </w:rPr>
        <w:t xml:space="preserve">   </w:t>
      </w:r>
      <w:r w:rsidR="00AB45E8">
        <w:rPr>
          <w:rFonts w:cs="Times New Roman"/>
          <w:sz w:val="24"/>
          <w:szCs w:val="24"/>
        </w:rPr>
        <w:t xml:space="preserve">от </w:t>
      </w:r>
      <w:r w:rsidR="00AA5770">
        <w:rPr>
          <w:rFonts w:cs="Times New Roman"/>
          <w:sz w:val="24"/>
          <w:szCs w:val="24"/>
        </w:rPr>
        <w:t xml:space="preserve"> </w:t>
      </w:r>
      <w:r w:rsidR="007E00A8">
        <w:rPr>
          <w:rFonts w:cs="Times New Roman"/>
          <w:sz w:val="24"/>
          <w:szCs w:val="24"/>
        </w:rPr>
        <w:t>07 сентября</w:t>
      </w:r>
      <w:r w:rsidR="00AB45E8">
        <w:rPr>
          <w:rFonts w:cs="Times New Roman"/>
          <w:sz w:val="24"/>
          <w:szCs w:val="24"/>
        </w:rPr>
        <w:t xml:space="preserve"> 202</w:t>
      </w:r>
      <w:r w:rsidR="00B24D3B" w:rsidRPr="00D100A4">
        <w:rPr>
          <w:rFonts w:cs="Times New Roman"/>
          <w:sz w:val="24"/>
          <w:szCs w:val="24"/>
        </w:rPr>
        <w:t>3</w:t>
      </w:r>
      <w:r w:rsidR="00AB45E8">
        <w:rPr>
          <w:rFonts w:cs="Times New Roman"/>
          <w:sz w:val="24"/>
          <w:szCs w:val="24"/>
        </w:rPr>
        <w:t xml:space="preserve"> года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Pr="007E00A8" w:rsidRDefault="007E00A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 признании </w:t>
      </w:r>
      <w:proofErr w:type="gramStart"/>
      <w:r>
        <w:rPr>
          <w:rFonts w:cs="Times New Roman"/>
          <w:sz w:val="24"/>
          <w:szCs w:val="24"/>
        </w:rPr>
        <w:t>утратившим</w:t>
      </w:r>
      <w:proofErr w:type="gramEnd"/>
      <w:r>
        <w:rPr>
          <w:rFonts w:cs="Times New Roman"/>
          <w:sz w:val="24"/>
          <w:szCs w:val="24"/>
        </w:rPr>
        <w:t xml:space="preserve"> силу решения XXXV сессии 2 созыва 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от 19 марта 2013 года № 169 «Об определении специально отведенных для коллективного обсуждения общественно значимых вопросов и выражения общественного мнения мест на территории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 поселения»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7E00A8" w:rsidRDefault="007E00A8" w:rsidP="009104BC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9104BC">
      <w:pPr>
        <w:ind w:firstLine="708"/>
        <w:jc w:val="both"/>
        <w:outlineLvl w:val="0"/>
        <w:rPr>
          <w:rFonts w:cs="Times New Roman"/>
          <w:sz w:val="24"/>
          <w:szCs w:val="24"/>
        </w:rPr>
      </w:pPr>
    </w:p>
    <w:p w:rsidR="007E00A8" w:rsidRDefault="007E00A8" w:rsidP="009104BC">
      <w:pPr>
        <w:ind w:firstLine="708"/>
        <w:jc w:val="both"/>
        <w:outlineLvl w:val="0"/>
        <w:rPr>
          <w:rFonts w:cs="Times New Roman"/>
          <w:sz w:val="24"/>
          <w:szCs w:val="24"/>
        </w:rPr>
      </w:pPr>
    </w:p>
    <w:p w:rsidR="009104BC" w:rsidRDefault="009104BC" w:rsidP="009104BC">
      <w:pPr>
        <w:ind w:firstLine="708"/>
        <w:jc w:val="both"/>
        <w:outlineLvl w:val="0"/>
        <w:rPr>
          <w:rFonts w:cs="Times New Roman"/>
          <w:sz w:val="24"/>
          <w:szCs w:val="24"/>
        </w:rPr>
      </w:pP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 РЕШИЛ: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7E00A8" w:rsidRDefault="007E00A8" w:rsidP="007E00A8">
      <w:pPr>
        <w:pStyle w:val="a7"/>
        <w:numPr>
          <w:ilvl w:val="0"/>
          <w:numId w:val="4"/>
        </w:numPr>
        <w:jc w:val="both"/>
        <w:outlineLvl w:val="0"/>
        <w:rPr>
          <w:rFonts w:cs="Times New Roman"/>
          <w:sz w:val="24"/>
          <w:szCs w:val="24"/>
        </w:rPr>
      </w:pPr>
      <w:r w:rsidRPr="007E00A8">
        <w:rPr>
          <w:rFonts w:cs="Times New Roman"/>
          <w:sz w:val="24"/>
          <w:szCs w:val="24"/>
        </w:rPr>
        <w:t>Признать утратившим силу решения XXXV сес</w:t>
      </w:r>
      <w:r>
        <w:rPr>
          <w:rFonts w:cs="Times New Roman"/>
          <w:sz w:val="24"/>
          <w:szCs w:val="24"/>
        </w:rPr>
        <w:t xml:space="preserve">сии 2 созыва 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</w:p>
    <w:p w:rsidR="007E00A8" w:rsidRPr="007E00A8" w:rsidRDefault="007E00A8" w:rsidP="007E00A8">
      <w:pPr>
        <w:jc w:val="both"/>
        <w:outlineLvl w:val="0"/>
        <w:rPr>
          <w:rFonts w:cs="Times New Roman"/>
          <w:sz w:val="24"/>
          <w:szCs w:val="24"/>
        </w:rPr>
      </w:pPr>
      <w:r w:rsidRPr="007E00A8">
        <w:rPr>
          <w:rFonts w:cs="Times New Roman"/>
          <w:sz w:val="24"/>
          <w:szCs w:val="24"/>
        </w:rPr>
        <w:t xml:space="preserve">городского поселения от 19 марта 2013 года № 169 «Об определении специально отведенных для коллективного обсуждения общественно значимых вопросов и выражения общественного мнения мест на территории </w:t>
      </w:r>
      <w:proofErr w:type="spellStart"/>
      <w:r w:rsidRPr="007E00A8">
        <w:rPr>
          <w:rFonts w:cs="Times New Roman"/>
          <w:sz w:val="24"/>
          <w:szCs w:val="24"/>
        </w:rPr>
        <w:t>Пяозерского</w:t>
      </w:r>
      <w:proofErr w:type="spellEnd"/>
      <w:r w:rsidRPr="007E00A8">
        <w:rPr>
          <w:rFonts w:cs="Times New Roman"/>
          <w:sz w:val="24"/>
          <w:szCs w:val="24"/>
        </w:rPr>
        <w:t xml:space="preserve"> городского  поселения»</w:t>
      </w:r>
      <w:r>
        <w:rPr>
          <w:rFonts w:cs="Times New Roman"/>
          <w:sz w:val="24"/>
          <w:szCs w:val="24"/>
        </w:rPr>
        <w:t>.</w:t>
      </w:r>
    </w:p>
    <w:p w:rsidR="007E00A8" w:rsidRDefault="007E00A8" w:rsidP="007E00A8">
      <w:pPr>
        <w:jc w:val="both"/>
        <w:outlineLvl w:val="0"/>
        <w:rPr>
          <w:rFonts w:cs="Times New Roman"/>
          <w:sz w:val="24"/>
          <w:szCs w:val="24"/>
        </w:rPr>
      </w:pPr>
    </w:p>
    <w:p w:rsidR="007E00A8" w:rsidRDefault="007E00A8" w:rsidP="007E00A8">
      <w:pPr>
        <w:jc w:val="both"/>
        <w:outlineLvl w:val="0"/>
        <w:rPr>
          <w:rFonts w:cs="Times New Roman"/>
          <w:sz w:val="24"/>
          <w:szCs w:val="24"/>
        </w:rPr>
      </w:pPr>
    </w:p>
    <w:p w:rsidR="007E00A8" w:rsidRPr="007E00A8" w:rsidRDefault="007E00A8" w:rsidP="007E00A8">
      <w:pPr>
        <w:pStyle w:val="a7"/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Председатель Совета 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М.К. </w:t>
      </w:r>
      <w:proofErr w:type="spellStart"/>
      <w:r>
        <w:rPr>
          <w:rFonts w:cs="Times New Roman"/>
          <w:sz w:val="24"/>
          <w:szCs w:val="24"/>
        </w:rPr>
        <w:t>Корбанкова</w:t>
      </w:r>
      <w:proofErr w:type="spellEnd"/>
    </w:p>
    <w:p w:rsidR="002775F6" w:rsidRDefault="002775F6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54391F" w:rsidRDefault="0054391F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54391F" w:rsidRDefault="0054391F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Глава </w:t>
      </w:r>
    </w:p>
    <w:p w:rsidR="0054391F" w:rsidRDefault="0054391F" w:rsidP="00AB45E8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 городского  поселения                                            Т.В.Кашина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2775F6" w:rsidRPr="00C123B4" w:rsidRDefault="002775F6" w:rsidP="00B30E67">
      <w:pPr>
        <w:jc w:val="both"/>
        <w:outlineLvl w:val="0"/>
        <w:rPr>
          <w:rFonts w:cs="Times New Roman"/>
          <w:sz w:val="24"/>
          <w:szCs w:val="24"/>
        </w:rPr>
      </w:pPr>
    </w:p>
    <w:sectPr w:rsidR="002775F6" w:rsidRPr="00C123B4" w:rsidSect="0078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0744"/>
    <w:multiLevelType w:val="hybridMultilevel"/>
    <w:tmpl w:val="6B6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61EF2"/>
    <w:multiLevelType w:val="hybridMultilevel"/>
    <w:tmpl w:val="B6A2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C1A3A"/>
    <w:multiLevelType w:val="hybridMultilevel"/>
    <w:tmpl w:val="68E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4777F"/>
    <w:multiLevelType w:val="hybridMultilevel"/>
    <w:tmpl w:val="1544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A517C"/>
    <w:rsid w:val="00055458"/>
    <w:rsid w:val="000A4D1A"/>
    <w:rsid w:val="000B385A"/>
    <w:rsid w:val="0012137E"/>
    <w:rsid w:val="001429D9"/>
    <w:rsid w:val="001A517C"/>
    <w:rsid w:val="00226673"/>
    <w:rsid w:val="002638D9"/>
    <w:rsid w:val="002775F6"/>
    <w:rsid w:val="002E0F8C"/>
    <w:rsid w:val="003736E2"/>
    <w:rsid w:val="003B164C"/>
    <w:rsid w:val="004041E4"/>
    <w:rsid w:val="004565AB"/>
    <w:rsid w:val="004D4189"/>
    <w:rsid w:val="0054391F"/>
    <w:rsid w:val="0057695A"/>
    <w:rsid w:val="005F4789"/>
    <w:rsid w:val="005F5127"/>
    <w:rsid w:val="00617D48"/>
    <w:rsid w:val="00635D28"/>
    <w:rsid w:val="00656109"/>
    <w:rsid w:val="00721840"/>
    <w:rsid w:val="00774AD4"/>
    <w:rsid w:val="00786C08"/>
    <w:rsid w:val="007E00A8"/>
    <w:rsid w:val="008133A1"/>
    <w:rsid w:val="008D08C7"/>
    <w:rsid w:val="009104BC"/>
    <w:rsid w:val="00A65263"/>
    <w:rsid w:val="00AA5770"/>
    <w:rsid w:val="00AB2E6A"/>
    <w:rsid w:val="00AB45E8"/>
    <w:rsid w:val="00AE5905"/>
    <w:rsid w:val="00B03799"/>
    <w:rsid w:val="00B24D3B"/>
    <w:rsid w:val="00B30E67"/>
    <w:rsid w:val="00B50029"/>
    <w:rsid w:val="00C123B4"/>
    <w:rsid w:val="00C56118"/>
    <w:rsid w:val="00C740FA"/>
    <w:rsid w:val="00D100A4"/>
    <w:rsid w:val="00EC4871"/>
    <w:rsid w:val="00F158FC"/>
    <w:rsid w:val="00F171FF"/>
    <w:rsid w:val="00FC0FCE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7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00A4"/>
    <w:pPr>
      <w:keepNext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17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4">
    <w:name w:val="No Spacing"/>
    <w:uiPriority w:val="1"/>
    <w:qFormat/>
    <w:rsid w:val="001A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51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100A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andard">
    <w:name w:val="Standard"/>
    <w:uiPriority w:val="99"/>
    <w:rsid w:val="00D100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6">
    <w:name w:val="Table Grid"/>
    <w:basedOn w:val="a1"/>
    <w:uiPriority w:val="39"/>
    <w:rsid w:val="00D1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5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2023-09-07T11:49:00Z</cp:lastPrinted>
  <dcterms:created xsi:type="dcterms:W3CDTF">2021-03-02T13:46:00Z</dcterms:created>
  <dcterms:modified xsi:type="dcterms:W3CDTF">2023-09-07T11:49:00Z</dcterms:modified>
</cp:coreProperties>
</file>