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89" w:rsidRDefault="008E7889" w:rsidP="005F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89" w:rsidRDefault="008E7889" w:rsidP="005F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решению XXVII сессии 4 созыва  Совета                </w:t>
      </w: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  </w:t>
      </w: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 18.03.2021г. № 88</w:t>
      </w: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89" w:rsidRDefault="008E7889" w:rsidP="008E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 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лицами, замещающими муниципальные должности, лицами,  замещающими муниципальные должности на непостоянной основе в 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 гражданами, претендующими на замещение муниципальной должности, сведений о своих  доходах, расходах, об имуществе и              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</w:p>
    <w:p w:rsidR="008E7889" w:rsidRDefault="008E7889" w:rsidP="008E7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 лицо, замещающее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должность, на непостоянной основе в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поселения), гражданин, претендующий на замещение муниципальной должности,  представляют Главе Республики Карелия сведения о своих доходах, расходах, об имуществе и обязательствах имущественного характера, в том числе сведения о недвижимом имуществе, транспортных средствах и ценных бумагах, отчужденных ими в результате безвозмездной сделки, а также о доходах, 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своих супруги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 и несовершеннолетних детей, в том числе  сведения о недвижимом имуществе, транспортных средствах и ценных бумагах, отчужденных в результате безвозмездной сделки ( далее – сведения о доходах, расходах, об имуществе и обязательствах имущественного характера) в соответствии с настоящим Порядком.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представляются  по утвержденной Президентом Российской Федерации форме справки о доходах, расходах, об имуществе и обязательствах  имущественного характера:</w:t>
      </w:r>
    </w:p>
    <w:p w:rsidR="008E7889" w:rsidRDefault="008E7889" w:rsidP="008E78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 - ежегодно, не позднее 1 апреля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года, 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E7889" w:rsidRDefault="008E7889" w:rsidP="008E78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ежегодно, не позднее 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апреля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E7889" w:rsidRDefault="008E7889" w:rsidP="008E78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претендующим на замещение муниципальной должности – в течение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месяцев со дня избрания депутатом, а также за каждый год, предшествующий году представления сведений  ( 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отчетный период), в случае совершения в отчетный период сделок , предусмотренных частью 1 статьи 3 Федерального закона от 03 декабря 2012 года № 230-ФЗ «О контроле за соответствием расходов лиц, замещающих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</w:t>
      </w:r>
      <w:proofErr w:type="spellEnd"/>
      <w:r>
        <w:rPr>
          <w:rFonts w:ascii="Times New Roman" w:hAnsi="Times New Roman" w:cs="Times New Roman"/>
          <w:sz w:val="24"/>
          <w:szCs w:val="24"/>
        </w:rPr>
        <w:t>- венные должности, и иных лиц их доходам» - не позднее 1 апреля года, следующего за отчетным.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если в течение отчетного периода такие сделки не совершались, лицо, замещающее муниципальную должность, 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не позднее 1 апреля года, следующего за отчетным, направляет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- уполномоченный орган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далее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поселения), уведомление о не совершении в отчетном периоде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уведомление).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доходах, расходах,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характера заполняется с использованием специального программного обеспечения «Справки БК», размещенного  на официальном сайте Президента Российской Федерации, ссылка на который размещается на официальном сайте федеральной государственной  информационной системы в области государственной службы в информационно-телекоммуникационной  сети «Интернет» и представляется на бумажном носителе, а также в виде файла с её электронным образом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XSB</w:t>
      </w:r>
      <w:r>
        <w:rPr>
          <w:rFonts w:ascii="Times New Roman" w:hAnsi="Times New Roman" w:cs="Times New Roman"/>
          <w:sz w:val="24"/>
          <w:szCs w:val="24"/>
        </w:rPr>
        <w:t xml:space="preserve"> на внешнем носителе электронной информации (компакт-диск (CD,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Уведомление, составленное по форме согласно приложению 1 к Закону Республики Карелия от 12 ноября 2007 года № 1128-ЗРК «О некоторых вопросах правового положения лиц, замещающих муниципальные должности в органах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самоуправ-вления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Республике Карелия» представляется на бумажном носителе.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 и обязательствах имущественного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характера, уведомления представляются Главе Республики Карелия путем направления в уполномоченный орган местного самоуправления (далее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поселения).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7889" w:rsidRDefault="008E7889" w:rsidP="008E78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представленные сведения о доходах, расходах, об имуществе и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уведомления;</w:t>
      </w:r>
    </w:p>
    <w:p w:rsidR="008E7889" w:rsidRDefault="008E7889" w:rsidP="008E78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фиксирует информацию, содержащуюся в сведениях о доходах, расходах,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 характера, уведомлении для их последующего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и (или) в целях предоставления для опубликования средствам массовой информации;</w:t>
      </w:r>
      <w:proofErr w:type="gramEnd"/>
    </w:p>
    <w:p w:rsidR="008E7889" w:rsidRDefault="008E7889" w:rsidP="008E78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направляет  в уполномоченный  Главой Республики Карелия орган исполнительной</w:t>
      </w:r>
      <w:proofErr w:type="gramEnd"/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Республики Карелия (далее – уполномоченный орган Республики Карелия)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 и обязательствах имущественного  характера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уведомления – не позднее 15 апреля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депутат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представляет:</w:t>
      </w:r>
    </w:p>
    <w:p w:rsidR="008E7889" w:rsidRDefault="008E7889" w:rsidP="008E78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своих доходах, полученных в течение отчетного периода,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недви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жимом имуществе, транспортных средствах и ценных бумагах, отчужденных им в результате безвозмездной сделки в течение отчетного периода,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31 декабря);</w:t>
      </w:r>
    </w:p>
    <w:p w:rsidR="008E7889" w:rsidRDefault="008E7889" w:rsidP="008E78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 своих супруги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супруга) и несовершеннолетних детей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полученных в течение отчетного периода, о недвижимом имуществе, транспортных средствах и ценных бумагах, отчужденных ими в результате безвозмездной сделки в течение отчетного периода,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31 декабря);</w:t>
      </w:r>
    </w:p>
    <w:p w:rsidR="008E7889" w:rsidRDefault="008E7889" w:rsidP="008E78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своих расходах, а также расходах своих супруги (супруга)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шеннолетних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получения средств, за счет которых совершены сделки.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депутат Совета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обнаружил, что в представленных им сведениях о доходах, расходах, об имуществе и обязательствах имущественного  характера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отра-жены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 полностью отражены какие-либо сведения, либо имеются ошибки, он в 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представить уточненные сведения в течение одного месяца  со дня окончания срока подачи сведений о доходах, расходах, об имуществе и обязательствах имущественного характера.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представления уточненных сведений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направляет их в уполномоченный орган Республики Карелия в течение десяти рабочих дней со дня представления.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гражданин, претендующий на замещение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должно-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обнаружил, что в представленных им сведениях доходах, расходах, об имуществе и обязательствах имущественного  характера не отражены или не полностью отражены какие-либо сведения, либо имеются ошибки, он в праве представить уточненные сведения в течение одного месяца  со дня представления сведений о доходах, расходах, об имуществе и обязательствах имущественного  характера, В случае представления уточненных сведений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направляет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Республики Карелия в течение десяти рабочих дней со дня представления.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течение одного месяца со дня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окончания срока предоставления сведений о доходах, расходах, об имуществе и обязательствах имущественного характера направляет заверенные Председателем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копии справок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осуществляющей в порядке, определяемом муниципальными правовыми актами,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«Интернет»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предоставление для опубликования в средствах массовой информации сведений о доходах, расходах,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характера. 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Лицо, замещающее муниципальную должность, в течение одного месяца со дня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окончания срока предоставления сведений о доходах, расходах, об имуществе и обязательствах имущественного характера направляет копии справок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осуществляющей в порядке, определяемом муниципальными правовыми актами,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«Интернет»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предоставление для опубликования в средствах массовой информации сведений о доходах, расходах, об имуществе и обязательствах имущественного характера. 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гражданин, представивший сведения о доходах, расходах,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характера, не был избран на муниципальную должность, справка возвращается гражданину по его письменному заявлению или уничтожается по истечении года со дня её представления.</w:t>
      </w:r>
    </w:p>
    <w:p w:rsidR="008E7889" w:rsidRDefault="008E7889" w:rsidP="008E78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8E7889" w:rsidRDefault="008E7889" w:rsidP="008E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характера, представляемые в соответствии с настоящим Порядком относятся к информации ограниченного доступа.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сведения подлежат защите в соответствии с законодательством Российской Федерации о государственной тайне.</w:t>
      </w:r>
    </w:p>
    <w:p w:rsidR="008E7889" w:rsidRDefault="008E7889" w:rsidP="008E7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889" w:rsidRDefault="008E7889" w:rsidP="008E78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742" w:rsidRDefault="004A4742"/>
    <w:sectPr w:rsidR="004A4742" w:rsidSect="004A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6F9"/>
    <w:multiLevelType w:val="hybridMultilevel"/>
    <w:tmpl w:val="1E8C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4FAA"/>
    <w:multiLevelType w:val="hybridMultilevel"/>
    <w:tmpl w:val="0BBA6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B0F3E"/>
    <w:multiLevelType w:val="hybridMultilevel"/>
    <w:tmpl w:val="0FB4AD2A"/>
    <w:lvl w:ilvl="0" w:tplc="A19ECD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047FE"/>
    <w:multiLevelType w:val="hybridMultilevel"/>
    <w:tmpl w:val="92681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86333"/>
    <w:multiLevelType w:val="hybridMultilevel"/>
    <w:tmpl w:val="160E6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F7836"/>
    <w:rsid w:val="00204B70"/>
    <w:rsid w:val="00396FD0"/>
    <w:rsid w:val="003E5232"/>
    <w:rsid w:val="004A4742"/>
    <w:rsid w:val="005F7836"/>
    <w:rsid w:val="00634473"/>
    <w:rsid w:val="007149D1"/>
    <w:rsid w:val="008E7889"/>
    <w:rsid w:val="00941A08"/>
    <w:rsid w:val="00D3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2021-03-18T09:30:00Z</cp:lastPrinted>
  <dcterms:created xsi:type="dcterms:W3CDTF">2021-03-18T08:57:00Z</dcterms:created>
  <dcterms:modified xsi:type="dcterms:W3CDTF">2021-04-12T07:15:00Z</dcterms:modified>
</cp:coreProperties>
</file>